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March 14, 2022 @ 4: pm via Zoom</w:t>
      </w:r>
    </w:p>
    <w:p>
      <w:pPr>
        <w:pStyle w:val="Normal"/>
        <w:jc w:val="center"/>
        <w:rPr/>
      </w:pPr>
      <w:r>
        <w:rPr/>
      </w:r>
    </w:p>
    <w:p>
      <w:pPr>
        <w:pStyle w:val="Normal"/>
        <w:rPr/>
      </w:pPr>
      <w:r>
        <w:rPr/>
        <w:t>Present: Lori Robinson, Marian Deutschman, Susan Dombrowski, Mary Ann Turkla, Barbara Gunderson, Alberta Roman, Sue Czyrny, Elisabeth Zausmer, Shirley Joy, Rebecca LaCivita, Jennifer Hoffman, Elisabeth Zausmer, Kat Cejka</w:t>
      </w:r>
    </w:p>
    <w:p>
      <w:pPr>
        <w:pStyle w:val="Normal"/>
        <w:rPr/>
      </w:pPr>
      <w:r>
        <w:rPr/>
      </w:r>
    </w:p>
    <w:p>
      <w:pPr>
        <w:pStyle w:val="Normal"/>
        <w:rPr/>
      </w:pPr>
      <w:r>
        <w:rPr/>
        <w:t xml:space="preserve">This meeting of the board was called to order at 4:02 pm by the president, Lori Robinson with a quorum being present. </w:t>
      </w:r>
    </w:p>
    <w:p>
      <w:pPr>
        <w:pStyle w:val="Normal"/>
        <w:rPr/>
      </w:pPr>
      <w:r>
        <w:rPr/>
      </w:r>
    </w:p>
    <w:p>
      <w:pPr>
        <w:pStyle w:val="Normal"/>
        <w:rPr/>
      </w:pPr>
      <w:r>
        <w:rPr/>
        <w:t>The minutes of the February 14, 2022 board meeting were approved by consensus.</w:t>
      </w:r>
    </w:p>
    <w:p>
      <w:pPr>
        <w:pStyle w:val="Normal"/>
        <w:rPr/>
      </w:pPr>
      <w:r>
        <w:rPr/>
      </w:r>
    </w:p>
    <w:p>
      <w:pPr>
        <w:pStyle w:val="Normal"/>
        <w:rPr/>
      </w:pPr>
      <w:r>
        <w:rPr/>
        <w:t>The board has selected Mary Jean Jakubowski as the winner of the Making Democracy Work Award for 2022. Marian Deutschman requested that Linda Stevens be requested to provide a more concise biographical sketch more in line with award application process for Ms Jakubowski.</w:t>
      </w:r>
    </w:p>
    <w:p>
      <w:pPr>
        <w:pStyle w:val="Normal"/>
        <w:rPr/>
      </w:pPr>
      <w:r>
        <w:rPr/>
      </w:r>
    </w:p>
    <w:p>
      <w:pPr>
        <w:pStyle w:val="Normal"/>
        <w:rPr/>
      </w:pPr>
      <w:r>
        <w:rPr/>
        <w:t>Barbara Gunderson reported on the success of the College Committee  section of the voter services committee.  The College Committee Coordinator is Sharon Dobkins and she will manage the college voter outreach program and enlisting volunteers to coordinate activities at each campus. The creation of this committee within the Voter  Services Committee has expanded our voter outreach exponentially. The campus contact list will be forwarded to the board by B. Gunderson.</w:t>
      </w:r>
    </w:p>
    <w:p>
      <w:pPr>
        <w:pStyle w:val="Normal"/>
        <w:rPr/>
      </w:pPr>
      <w:r>
        <w:rPr/>
      </w:r>
    </w:p>
    <w:p>
      <w:pPr>
        <w:pStyle w:val="Normal"/>
        <w:rPr/>
      </w:pPr>
      <w:r>
        <w:rPr/>
        <w:t xml:space="preserve">L. Robinson noted that the same members meet several times a month for different committees.  The board needs to encourage more people to join committees or we need to combine committee meetings.  She requests that all Committee Chairpersons to strive to </w:t>
      </w:r>
    </w:p>
    <w:p>
      <w:pPr>
        <w:pStyle w:val="Normal"/>
        <w:rPr/>
      </w:pPr>
      <w:r>
        <w:rPr/>
        <w:t>a)  make monthly meeting days and times as consistent as possible</w:t>
      </w:r>
    </w:p>
    <w:p>
      <w:pPr>
        <w:pStyle w:val="Normal"/>
        <w:rPr/>
      </w:pPr>
      <w:r>
        <w:rPr/>
        <w:t>b)  that summary reports be sent to her so that they may be included in materials sent to  all board members prior to the board’s monthly meeting</w:t>
      </w:r>
    </w:p>
    <w:p>
      <w:pPr>
        <w:pStyle w:val="Normal"/>
        <w:rPr/>
      </w:pPr>
      <w:r>
        <w:rPr/>
        <w:t>c)  please send out timely Zoom invites notifications.</w:t>
      </w:r>
    </w:p>
    <w:p>
      <w:pPr>
        <w:pStyle w:val="Normal"/>
        <w:rPr/>
      </w:pPr>
      <w:r>
        <w:rPr/>
      </w:r>
    </w:p>
    <w:p>
      <w:pPr>
        <w:pStyle w:val="Normal"/>
        <w:rPr/>
      </w:pPr>
      <w:r>
        <w:rPr/>
        <w:t xml:space="preserve">By consensus the board approved sending the TRY (They Represent You) brochures with the annual appeal.  This combination will save the league the cost of a mailing. It also reminds those to whom we are sending the appeal of one of the many services we provide. This will hopefully increase the response to the appeal. </w:t>
      </w:r>
    </w:p>
    <w:p>
      <w:pPr>
        <w:pStyle w:val="Normal"/>
        <w:rPr/>
      </w:pPr>
      <w:r>
        <w:rPr/>
      </w:r>
    </w:p>
    <w:p>
      <w:pPr>
        <w:pStyle w:val="Normal"/>
        <w:rPr/>
      </w:pPr>
      <w:r>
        <w:rPr/>
        <w:t>The board continues to move forward on plans to arrange a field trip to Chautauqua Institute the week of the July 23</w:t>
      </w:r>
      <w:r>
        <w:rPr>
          <w:vertAlign w:val="superscript"/>
        </w:rPr>
        <w:t>rd</w:t>
      </w:r>
      <w:r>
        <w:rPr/>
        <w:t>.</w:t>
      </w:r>
    </w:p>
    <w:p>
      <w:pPr>
        <w:pStyle w:val="Normal"/>
        <w:rPr/>
      </w:pPr>
      <w:r>
        <w:rPr/>
      </w:r>
    </w:p>
    <w:p>
      <w:pPr>
        <w:pStyle w:val="Normal"/>
        <w:rPr/>
      </w:pPr>
      <w:r>
        <w:rPr/>
        <w:t>It is noted that the budget process continues and numerous materials must be finalized during the next few weeks in order to be ready for the June Annual meeting.</w:t>
      </w:r>
    </w:p>
    <w:p>
      <w:pPr>
        <w:pStyle w:val="Normal"/>
        <w:rPr/>
      </w:pPr>
      <w:r>
        <w:rPr/>
        <w:t>It will be a busy time and everyone needs to keep up with their email notifications.</w:t>
      </w:r>
    </w:p>
    <w:p>
      <w:pPr>
        <w:pStyle w:val="Normal"/>
        <w:rPr/>
      </w:pPr>
      <w:r>
        <w:rPr/>
      </w:r>
    </w:p>
    <w:p>
      <w:pPr>
        <w:pStyle w:val="Normal"/>
        <w:rPr/>
      </w:pPr>
      <w:r>
        <w:rPr/>
      </w:r>
    </w:p>
    <w:p>
      <w:pPr>
        <w:pStyle w:val="Normal"/>
        <w:rPr/>
      </w:pPr>
      <w:r>
        <w:rPr/>
        <w:t>All business being concluded M. Deutschman moved to adjourn. Shirley Joy seconded. Meeting adjourned at 5:20 pm</w:t>
      </w:r>
    </w:p>
    <w:p>
      <w:pPr>
        <w:pStyle w:val="Normal"/>
        <w:rPr/>
      </w:pPr>
      <w:r>
        <w:rPr/>
      </w:r>
    </w:p>
    <w:p>
      <w:pPr>
        <w:pStyle w:val="Normal"/>
        <w:rPr/>
      </w:pPr>
      <w:r>
        <w:rPr/>
        <w:t>The next meeting of the board will be April 11</w:t>
      </w:r>
      <w:r>
        <w:rPr>
          <w:vertAlign w:val="superscript"/>
        </w:rPr>
        <w:t>th</w:t>
      </w:r>
      <w:r>
        <w:rPr/>
        <w:t xml:space="preserve"> @ 4:00 pm.</w:t>
      </w:r>
    </w:p>
    <w:p>
      <w:pPr>
        <w:pStyle w:val="Normal"/>
        <w:rPr/>
      </w:pPr>
      <w:r>
        <w:rPr/>
      </w:r>
    </w:p>
    <w:p>
      <w:pPr>
        <w:pStyle w:val="Normal"/>
        <w:rPr/>
      </w:pPr>
      <w:r>
        <w:rPr/>
        <w:t>Submitted by Susan C Dombrowski</w:t>
      </w:r>
    </w:p>
    <w:p>
      <w:pPr>
        <w:pStyle w:val="Normal"/>
        <w:rPr>
          <w:rFonts w:ascii="Edwardian Script ITC" w:hAnsi="Edwardian Script ITC" w:cs="Edwardian Script ITC"/>
          <w:b/>
          <w:b/>
          <w:sz w:val="36"/>
          <w:szCs w:val="36"/>
        </w:rPr>
      </w:pPr>
      <w:r>
        <w:rPr>
          <w:rFonts w:cs="Edwardian Script ITC" w:ascii="Edwardian Script ITC" w:hAnsi="Edwardian Script ITC"/>
          <w:b/>
          <w:sz w:val="36"/>
          <w:szCs w:val="36"/>
        </w:rPr>
        <w:t>Susan C Dombrowski</w:t>
      </w:r>
    </w:p>
    <w:p>
      <w:pPr>
        <w:pStyle w:val="Normal"/>
        <w:rPr>
          <w:rFonts w:ascii="Edwardian Script ITC" w:hAnsi="Edwardian Script ITC" w:cs="Edwardian Script ITC"/>
          <w:b/>
          <w:b/>
          <w:sz w:val="36"/>
          <w:szCs w:val="36"/>
        </w:rPr>
      </w:pPr>
      <w:r>
        <w:rPr>
          <w:rFonts w:cs="Edwardian Script ITC" w:ascii="Edwardian Script ITC" w:hAnsi="Edwardian Script ITC"/>
          <w:b/>
          <w:sz w:val="36"/>
          <w:szCs w:val="3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Edwardian Script ITC">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LibreOffice/6.0.7.3$Linux_X86_64 LibreOffice_project/00m0$Build-3</Application>
  <Pages>2</Pages>
  <Words>440</Words>
  <Characters>2237</Characters>
  <CharactersWithSpaces>2670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2022-04-11T18:54:00Z</dcterms:created>
  <dc:creator>susan</dc:creator>
  <dc:description/>
  <cp:keywords/>
  <dc:language>en-US</dc:language>
  <cp:lastModifiedBy>susan</cp:lastModifiedBy>
  <dcterms:modified xsi:type="dcterms:W3CDTF">2022-04-11T18:54:00Z</dcterms:modified>
  <cp:revision>2</cp:revision>
  <dc:subject/>
  <dc:title>League of Women Voters of Buffalo/Niagara</dc:title>
</cp:coreProperties>
</file>